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4A84" w14:textId="77777777" w:rsidR="00C0528B" w:rsidRDefault="00C0528B">
      <w:pPr>
        <w:pStyle w:val="Corpotesto"/>
        <w:rPr>
          <w:rFonts w:ascii="Times New Roman"/>
          <w:sz w:val="20"/>
        </w:rPr>
      </w:pPr>
    </w:p>
    <w:p w14:paraId="51AA8776" w14:textId="77777777" w:rsidR="00C0528B" w:rsidRDefault="00C0528B">
      <w:pPr>
        <w:pStyle w:val="Corpotesto"/>
        <w:rPr>
          <w:rFonts w:ascii="Times New Roman"/>
          <w:sz w:val="20"/>
        </w:rPr>
      </w:pPr>
    </w:p>
    <w:p w14:paraId="161BAE15" w14:textId="77777777" w:rsidR="00C0528B" w:rsidRDefault="00C0528B">
      <w:pPr>
        <w:pStyle w:val="Corpotesto"/>
        <w:rPr>
          <w:rFonts w:ascii="Times New Roman"/>
          <w:sz w:val="20"/>
        </w:rPr>
      </w:pPr>
    </w:p>
    <w:p w14:paraId="3EF22AE7" w14:textId="77777777" w:rsidR="00C0528B" w:rsidRDefault="009B474A">
      <w:pPr>
        <w:pStyle w:val="Titolo"/>
      </w:pPr>
      <w:r>
        <w:t>AUTOCERTIFICAZIONE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28/12/2000</w:t>
      </w:r>
      <w:r>
        <w:rPr>
          <w:spacing w:val="-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</w:p>
    <w:p w14:paraId="6B64C080" w14:textId="77777777" w:rsidR="00C0528B" w:rsidRDefault="00C0528B">
      <w:pPr>
        <w:pStyle w:val="Corpotesto"/>
        <w:rPr>
          <w:b/>
          <w:sz w:val="32"/>
        </w:rPr>
      </w:pPr>
    </w:p>
    <w:p w14:paraId="1339CD83" w14:textId="77777777" w:rsidR="00C0528B" w:rsidRDefault="009B474A">
      <w:pPr>
        <w:pStyle w:val="Corpotesto"/>
        <w:tabs>
          <w:tab w:val="left" w:pos="5751"/>
          <w:tab w:val="left" w:pos="9849"/>
        </w:tabs>
        <w:spacing w:before="250"/>
        <w:ind w:left="100"/>
      </w:pPr>
      <w:r>
        <w:t>Io</w:t>
      </w:r>
      <w:r>
        <w:rPr>
          <w:spacing w:val="12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1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14:paraId="2B8DDA5B" w14:textId="77777777" w:rsidR="00C0528B" w:rsidRDefault="009B474A">
      <w:pPr>
        <w:pStyle w:val="Corpotesto"/>
        <w:tabs>
          <w:tab w:val="left" w:pos="1745"/>
          <w:tab w:val="left" w:pos="5731"/>
          <w:tab w:val="left" w:pos="9762"/>
        </w:tabs>
        <w:spacing w:before="22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residente</w:t>
      </w:r>
      <w:r>
        <w:rPr>
          <w:spacing w:val="31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</w:p>
    <w:p w14:paraId="7BFE9EA3" w14:textId="77777777" w:rsidR="00C0528B" w:rsidRDefault="009B474A">
      <w:pPr>
        <w:pStyle w:val="Corpotesto"/>
        <w:tabs>
          <w:tab w:val="left" w:pos="1417"/>
          <w:tab w:val="left" w:pos="2010"/>
          <w:tab w:val="left" w:pos="4910"/>
          <w:tab w:val="left" w:pos="8362"/>
          <w:tab w:val="left" w:pos="8629"/>
          <w:tab w:val="left" w:pos="9166"/>
          <w:tab w:val="left" w:pos="9795"/>
        </w:tabs>
        <w:spacing w:before="19" w:line="259" w:lineRule="auto"/>
        <w:ind w:left="100" w:righ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qualità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titolare/rappresentante</w:t>
      </w:r>
      <w:r>
        <w:rPr>
          <w:spacing w:val="27"/>
        </w:rPr>
        <w:t xml:space="preserve"> </w:t>
      </w:r>
      <w:r>
        <w:t>legale</w:t>
      </w:r>
      <w:r>
        <w:rPr>
          <w:spacing w:val="25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ditta</w:t>
      </w:r>
      <w:r>
        <w:rPr>
          <w:spacing w:val="-47"/>
        </w:rPr>
        <w:t xml:space="preserve"> </w:t>
      </w:r>
      <w:r>
        <w:t>individuale/società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con</w:t>
      </w:r>
      <w:r>
        <w:tab/>
        <w:t>sede</w:t>
      </w:r>
      <w:r>
        <w:tab/>
        <w:t>in</w:t>
      </w:r>
    </w:p>
    <w:p w14:paraId="7218BB4A" w14:textId="77777777" w:rsidR="00C0528B" w:rsidRDefault="009B474A">
      <w:pPr>
        <w:pStyle w:val="Corpotesto"/>
        <w:tabs>
          <w:tab w:val="left" w:pos="4810"/>
          <w:tab w:val="left" w:pos="9526"/>
        </w:tabs>
        <w:spacing w:before="1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alla via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C.F.</w:t>
      </w:r>
    </w:p>
    <w:p w14:paraId="39D5EB43" w14:textId="77777777" w:rsidR="00C0528B" w:rsidRDefault="009B474A">
      <w:pPr>
        <w:pStyle w:val="Corpotesto"/>
        <w:tabs>
          <w:tab w:val="left" w:pos="3385"/>
          <w:tab w:val="left" w:pos="8174"/>
        </w:tabs>
        <w:spacing w:before="22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spellStart"/>
      <w:r>
        <w:t>P.Iva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AF3A09" w14:textId="77777777" w:rsidR="00C0528B" w:rsidRDefault="00C0528B">
      <w:pPr>
        <w:pStyle w:val="Corpotesto"/>
        <w:rPr>
          <w:sz w:val="20"/>
        </w:rPr>
      </w:pPr>
    </w:p>
    <w:p w14:paraId="03525D2A" w14:textId="77777777" w:rsidR="00C0528B" w:rsidRDefault="00C0528B">
      <w:pPr>
        <w:pStyle w:val="Corpotesto"/>
        <w:rPr>
          <w:sz w:val="27"/>
        </w:rPr>
      </w:pPr>
    </w:p>
    <w:p w14:paraId="09CCCB55" w14:textId="77777777" w:rsidR="00C0528B" w:rsidRDefault="009B474A">
      <w:pPr>
        <w:spacing w:before="56"/>
        <w:ind w:left="1279" w:right="1298"/>
        <w:jc w:val="center"/>
      </w:pPr>
      <w:r>
        <w:t>PREMESSO</w:t>
      </w:r>
      <w:r>
        <w:rPr>
          <w:spacing w:val="-3"/>
        </w:rPr>
        <w:t xml:space="preserve"> </w:t>
      </w:r>
      <w:r>
        <w:t>CHE</w:t>
      </w:r>
    </w:p>
    <w:p w14:paraId="10A142C4" w14:textId="77777777" w:rsidR="00C0528B" w:rsidRDefault="00C0528B">
      <w:pPr>
        <w:pStyle w:val="Corpotesto"/>
      </w:pPr>
    </w:p>
    <w:p w14:paraId="158B1D3B" w14:textId="77777777" w:rsidR="00C0528B" w:rsidRDefault="00C0528B">
      <w:pPr>
        <w:pStyle w:val="Corpotesto"/>
        <w:spacing w:before="9"/>
        <w:rPr>
          <w:sz w:val="29"/>
        </w:rPr>
      </w:pPr>
    </w:p>
    <w:p w14:paraId="14ED2855" w14:textId="3A1672C3" w:rsidR="00C0528B" w:rsidRDefault="009B474A">
      <w:pPr>
        <w:pStyle w:val="Paragrafoelenco"/>
        <w:numPr>
          <w:ilvl w:val="0"/>
          <w:numId w:val="2"/>
        </w:numPr>
        <w:tabs>
          <w:tab w:val="left" w:pos="528"/>
          <w:tab w:val="left" w:pos="3210"/>
        </w:tabs>
        <w:jc w:val="left"/>
      </w:pP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h</w:t>
      </w:r>
      <w:r w:rsidR="002A43B9">
        <w:t>o</w:t>
      </w:r>
      <w:r>
        <w:rPr>
          <w:spacing w:val="-4"/>
        </w:rPr>
        <w:t xml:space="preserve"> </w:t>
      </w:r>
      <w:r>
        <w:t>ordinato/acquistato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bene:</w:t>
      </w:r>
    </w:p>
    <w:p w14:paraId="6930F013" w14:textId="77777777" w:rsidR="00C0528B" w:rsidRDefault="009B474A">
      <w:pPr>
        <w:pStyle w:val="Paragrafoelenco"/>
        <w:numPr>
          <w:ilvl w:val="1"/>
          <w:numId w:val="2"/>
        </w:numPr>
        <w:tabs>
          <w:tab w:val="left" w:pos="820"/>
          <w:tab w:val="left" w:pos="821"/>
          <w:tab w:val="left" w:pos="9763"/>
        </w:tabs>
        <w:spacing w:before="22"/>
        <w:ind w:hanging="361"/>
      </w:pPr>
      <w:r>
        <w:t>TIPOLOGIA</w:t>
      </w:r>
      <w:r>
        <w:rPr>
          <w:spacing w:val="-4"/>
        </w:rPr>
        <w:t xml:space="preserve"> </w:t>
      </w:r>
      <w:r>
        <w:t xml:space="preserve">BENE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76EB06" w14:textId="77777777" w:rsidR="00C0528B" w:rsidRDefault="009B474A">
      <w:pPr>
        <w:pStyle w:val="Paragrafoelenco"/>
        <w:numPr>
          <w:ilvl w:val="1"/>
          <w:numId w:val="2"/>
        </w:numPr>
        <w:tabs>
          <w:tab w:val="left" w:pos="820"/>
          <w:tab w:val="left" w:pos="821"/>
          <w:tab w:val="left" w:pos="9717"/>
        </w:tabs>
        <w:spacing w:before="22"/>
        <w:ind w:hanging="361"/>
      </w:pPr>
      <w:r>
        <w:t>PRODUTTORE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23065F" w14:textId="77777777" w:rsidR="00C0528B" w:rsidRDefault="009B474A">
      <w:pPr>
        <w:pStyle w:val="Paragrafoelenco"/>
        <w:numPr>
          <w:ilvl w:val="1"/>
          <w:numId w:val="2"/>
        </w:numPr>
        <w:tabs>
          <w:tab w:val="left" w:pos="820"/>
          <w:tab w:val="left" w:pos="821"/>
          <w:tab w:val="left" w:pos="9710"/>
        </w:tabs>
        <w:spacing w:before="21"/>
        <w:ind w:hanging="361"/>
      </w:pPr>
      <w:r>
        <w:t>MODELLO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B81F09" w14:textId="77777777" w:rsidR="00C0528B" w:rsidRDefault="009B474A">
      <w:pPr>
        <w:pStyle w:val="Paragrafoelenco"/>
        <w:numPr>
          <w:ilvl w:val="1"/>
          <w:numId w:val="2"/>
        </w:numPr>
        <w:tabs>
          <w:tab w:val="left" w:pos="820"/>
          <w:tab w:val="left" w:pos="821"/>
          <w:tab w:val="left" w:pos="9774"/>
        </w:tabs>
        <w:spacing w:before="20"/>
        <w:ind w:hanging="361"/>
      </w:pPr>
      <w:r>
        <w:t xml:space="preserve">MATRICOLA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8B82C5" w14:textId="77777777" w:rsidR="00C0528B" w:rsidRDefault="009B474A">
      <w:pPr>
        <w:pStyle w:val="Paragrafoelenco"/>
        <w:numPr>
          <w:ilvl w:val="1"/>
          <w:numId w:val="2"/>
        </w:numPr>
        <w:tabs>
          <w:tab w:val="left" w:pos="820"/>
          <w:tab w:val="left" w:pos="821"/>
          <w:tab w:val="left" w:pos="9774"/>
        </w:tabs>
        <w:spacing w:before="22"/>
        <w:ind w:hanging="361"/>
      </w:pPr>
      <w:r>
        <w:t>DESCRIZIONE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24ABFD" w14:textId="77777777" w:rsidR="00C0528B" w:rsidRDefault="009B474A">
      <w:pPr>
        <w:pStyle w:val="Paragrafoelenco"/>
        <w:numPr>
          <w:ilvl w:val="1"/>
          <w:numId w:val="2"/>
        </w:numPr>
        <w:tabs>
          <w:tab w:val="left" w:pos="820"/>
          <w:tab w:val="left" w:pos="821"/>
          <w:tab w:val="left" w:pos="1995"/>
          <w:tab w:val="left" w:pos="9708"/>
        </w:tabs>
        <w:spacing w:before="22"/>
        <w:ind w:hanging="361"/>
      </w:pPr>
      <w:r>
        <w:t>IMPORTO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6DC62" w14:textId="5F549E3E" w:rsidR="00C0528B" w:rsidRDefault="009B474A">
      <w:pPr>
        <w:pStyle w:val="Paragrafoelenco"/>
        <w:numPr>
          <w:ilvl w:val="0"/>
          <w:numId w:val="2"/>
        </w:numPr>
        <w:tabs>
          <w:tab w:val="left" w:pos="528"/>
        </w:tabs>
        <w:spacing w:before="21" w:line="256" w:lineRule="auto"/>
        <w:ind w:right="119" w:hanging="287"/>
        <w:jc w:val="both"/>
      </w:pPr>
      <w:r>
        <w:t xml:space="preserve">è intenzione dell’impresa usufruire del credito d’imposta INDUSTRIA 4.0 previsto dalla Legge </w:t>
      </w:r>
      <w:r w:rsidR="002A43B9">
        <w:t>n.178 del 30</w:t>
      </w:r>
      <w:r>
        <w:t>/12/20</w:t>
      </w:r>
      <w:r w:rsidR="002A43B9">
        <w:t>20</w:t>
      </w:r>
      <w:r w:rsidR="002A43B9">
        <w:rPr>
          <w:spacing w:val="1"/>
        </w:rPr>
        <w:t xml:space="preserve"> articolo 1, c. 1054-1058</w:t>
      </w:r>
      <w:r>
        <w:t>;</w:t>
      </w:r>
    </w:p>
    <w:p w14:paraId="0DA15C6B" w14:textId="71F18E65" w:rsidR="00C0528B" w:rsidRDefault="009B474A">
      <w:pPr>
        <w:pStyle w:val="Paragrafoelenco"/>
        <w:numPr>
          <w:ilvl w:val="0"/>
          <w:numId w:val="2"/>
        </w:numPr>
        <w:tabs>
          <w:tab w:val="left" w:pos="528"/>
        </w:tabs>
        <w:spacing w:before="4" w:line="259" w:lineRule="auto"/>
        <w:ind w:right="115" w:hanging="287"/>
        <w:jc w:val="both"/>
      </w:pPr>
      <w:r>
        <w:t>tra i requisiti necessari al fine di usufruire del credito di imposta è previst</w:t>
      </w:r>
      <w:r w:rsidR="002A43B9">
        <w:t>o</w:t>
      </w:r>
      <w:r>
        <w:t xml:space="preserve"> il rilascio di una perizia tecnica</w:t>
      </w:r>
      <w:r>
        <w:rPr>
          <w:spacing w:val="1"/>
        </w:rPr>
        <w:t xml:space="preserve"> </w:t>
      </w:r>
      <w:r>
        <w:t>semplice da parte di un ingegnere o da un perito industriale iscritti nei rispettivi albi professionali o un</w:t>
      </w:r>
      <w:r>
        <w:rPr>
          <w:spacing w:val="1"/>
        </w:rPr>
        <w:t xml:space="preserve"> </w:t>
      </w:r>
      <w:r>
        <w:t>attestato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accreditato,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possiedono</w:t>
      </w:r>
      <w:r>
        <w:rPr>
          <w:spacing w:val="-3"/>
        </w:rPr>
        <w:t xml:space="preserve"> </w:t>
      </w:r>
      <w:r>
        <w:t>caratteristiche</w:t>
      </w:r>
      <w:r>
        <w:rPr>
          <w:spacing w:val="-3"/>
        </w:rPr>
        <w:t xml:space="preserve"> </w:t>
      </w:r>
      <w:r>
        <w:t>tecniche</w:t>
      </w:r>
      <w:r>
        <w:rPr>
          <w:spacing w:val="-3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includerli</w:t>
      </w:r>
      <w:r>
        <w:rPr>
          <w:spacing w:val="-4"/>
        </w:rPr>
        <w:t xml:space="preserve"> </w:t>
      </w:r>
      <w:r>
        <w:t>nell’elenco A</w:t>
      </w:r>
      <w:r>
        <w:rPr>
          <w:spacing w:val="-1"/>
        </w:rPr>
        <w:t xml:space="preserve"> </w:t>
      </w:r>
      <w:r>
        <w:t>annesso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Legge 11/12/2016,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232</w:t>
      </w:r>
      <w:r w:rsidR="002A43B9">
        <w:t>;</w:t>
      </w:r>
    </w:p>
    <w:p w14:paraId="02632CEC" w14:textId="31F20B8F" w:rsidR="00C0528B" w:rsidRDefault="009B474A">
      <w:pPr>
        <w:pStyle w:val="Paragrafoelenco"/>
        <w:numPr>
          <w:ilvl w:val="0"/>
          <w:numId w:val="2"/>
        </w:numPr>
        <w:tabs>
          <w:tab w:val="left" w:pos="528"/>
        </w:tabs>
        <w:spacing w:line="259" w:lineRule="auto"/>
        <w:ind w:right="116" w:hanging="287"/>
        <w:jc w:val="both"/>
      </w:pPr>
      <w:r>
        <w:t xml:space="preserve">per i beni di costo unitario di acquisizione non superiore a </w:t>
      </w:r>
      <w:r w:rsidR="002A43B9">
        <w:t xml:space="preserve">€ </w:t>
      </w:r>
      <w:r>
        <w:t>300.000</w:t>
      </w:r>
      <w:r w:rsidR="002A43B9">
        <w:t>,00 (al netto dell’iva e di oneri finanziari)</w:t>
      </w:r>
      <w:r>
        <w:t xml:space="preserve"> la perizia di cui sopra può essere</w:t>
      </w:r>
      <w:r>
        <w:rPr>
          <w:spacing w:val="1"/>
        </w:rPr>
        <w:t xml:space="preserve"> </w:t>
      </w:r>
      <w:r>
        <w:t>sostituita da autocertificazione resa dal titolare o legale rappresentante dell’azienda beneficiaria che</w:t>
      </w:r>
      <w:r>
        <w:rPr>
          <w:spacing w:val="1"/>
        </w:rPr>
        <w:t xml:space="preserve"> </w:t>
      </w:r>
      <w:r>
        <w:rPr>
          <w:b/>
        </w:rPr>
        <w:t>DICHIARI</w:t>
      </w:r>
      <w:r>
        <w:rPr>
          <w:b/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indicato.</w:t>
      </w:r>
    </w:p>
    <w:p w14:paraId="31BF081E" w14:textId="77777777" w:rsidR="00C0528B" w:rsidRDefault="00C0528B">
      <w:pPr>
        <w:pStyle w:val="Corpotesto"/>
      </w:pPr>
    </w:p>
    <w:p w14:paraId="08A72B17" w14:textId="77777777" w:rsidR="00C0528B" w:rsidRDefault="00C0528B">
      <w:pPr>
        <w:pStyle w:val="Corpotesto"/>
        <w:rPr>
          <w:sz w:val="28"/>
        </w:rPr>
      </w:pPr>
    </w:p>
    <w:p w14:paraId="102CC0B7" w14:textId="77777777" w:rsidR="00C0528B" w:rsidRDefault="009B474A">
      <w:pPr>
        <w:pStyle w:val="Corpotesto"/>
        <w:ind w:left="100"/>
      </w:pPr>
      <w:r>
        <w:t>Il</w:t>
      </w:r>
      <w:r>
        <w:rPr>
          <w:spacing w:val="-2"/>
        </w:rPr>
        <w:t xml:space="preserve"> </w:t>
      </w:r>
      <w:r>
        <w:t>bene</w:t>
      </w:r>
      <w:r>
        <w:rPr>
          <w:spacing w:val="-2"/>
        </w:rPr>
        <w:t xml:space="preserve"> </w:t>
      </w:r>
      <w:r>
        <w:t>oggetto di</w:t>
      </w:r>
      <w:r>
        <w:rPr>
          <w:spacing w:val="-1"/>
        </w:rPr>
        <w:t xml:space="preserve"> </w:t>
      </w:r>
      <w:r>
        <w:t>agevolazione:</w:t>
      </w:r>
    </w:p>
    <w:p w14:paraId="1FE9D82A" w14:textId="0C32E6DD" w:rsidR="00C0528B" w:rsidRDefault="009B474A">
      <w:pPr>
        <w:pStyle w:val="Paragrafoelenco"/>
        <w:numPr>
          <w:ilvl w:val="0"/>
          <w:numId w:val="1"/>
        </w:numPr>
        <w:tabs>
          <w:tab w:val="left" w:pos="821"/>
        </w:tabs>
        <w:spacing w:before="180" w:line="259" w:lineRule="auto"/>
        <w:ind w:right="115"/>
        <w:jc w:val="both"/>
      </w:pPr>
      <w:r>
        <w:t xml:space="preserve">Possiede, così come previsto dall’art. 1 comma </w:t>
      </w:r>
      <w:r w:rsidR="002A43B9">
        <w:t>1054-1058</w:t>
      </w:r>
      <w:r>
        <w:rPr>
          <w:spacing w:val="1"/>
        </w:rPr>
        <w:t xml:space="preserve"> </w:t>
      </w:r>
      <w:r>
        <w:t xml:space="preserve">della Legge </w:t>
      </w:r>
      <w:r w:rsidR="002A43B9">
        <w:t>30</w:t>
      </w:r>
      <w:r>
        <w:t>/12/20</w:t>
      </w:r>
      <w:r w:rsidR="002A43B9">
        <w:t>20</w:t>
      </w:r>
      <w:r>
        <w:t xml:space="preserve"> n. </w:t>
      </w:r>
      <w:r w:rsidR="002A43B9">
        <w:t>178</w:t>
      </w:r>
      <w:r>
        <w:t>, le caratteristiche</w:t>
      </w:r>
      <w:r>
        <w:rPr>
          <w:spacing w:val="1"/>
        </w:rPr>
        <w:t xml:space="preserve"> </w:t>
      </w:r>
      <w:r>
        <w:t>tecniche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elenchi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annessi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11/12/2016, n. 232, pubblicata nella Gazzetta Ufficiale, Serie Generale n. 297 del 21/12/2016 – suppl.</w:t>
      </w:r>
      <w:r>
        <w:rPr>
          <w:spacing w:val="1"/>
        </w:rPr>
        <w:t xml:space="preserve"> </w:t>
      </w:r>
      <w:r>
        <w:t>Ordinario n. 57, così come modificata dall’art. 7-novies del D.L. 29/12/2016 n. 243, convertito con</w:t>
      </w:r>
      <w:r>
        <w:rPr>
          <w:spacing w:val="1"/>
        </w:rPr>
        <w:t xml:space="preserve"> </w:t>
      </w:r>
      <w:r>
        <w:t>modificazioni dalla Legge 27/02/2017 n. 18</w:t>
      </w:r>
      <w:r>
        <w:rPr>
          <w:spacing w:val="1"/>
        </w:rPr>
        <w:t xml:space="preserve"> </w:t>
      </w:r>
      <w:r>
        <w:t>– proroga, con modificazioni, della disciplina del c.d.</w:t>
      </w:r>
      <w:r>
        <w:rPr>
          <w:spacing w:val="1"/>
        </w:rPr>
        <w:t xml:space="preserve"> </w:t>
      </w:r>
      <w:r>
        <w:t>superammortamento</w:t>
      </w:r>
      <w:r>
        <w:rPr>
          <w:spacing w:val="-3"/>
        </w:rPr>
        <w:t xml:space="preserve"> </w:t>
      </w:r>
      <w:r>
        <w:t>e introduzione del</w:t>
      </w:r>
      <w:r>
        <w:rPr>
          <w:spacing w:val="-4"/>
        </w:rPr>
        <w:t xml:space="preserve"> </w:t>
      </w:r>
      <w:r>
        <w:t>c.d.</w:t>
      </w:r>
      <w:r>
        <w:rPr>
          <w:spacing w:val="-2"/>
        </w:rPr>
        <w:t xml:space="preserve"> </w:t>
      </w:r>
      <w:proofErr w:type="spellStart"/>
      <w:r>
        <w:t>iperammortamento</w:t>
      </w:r>
      <w:proofErr w:type="spellEnd"/>
      <w:r>
        <w:rPr>
          <w:spacing w:val="-1"/>
        </w:rPr>
        <w:t xml:space="preserve"> </w:t>
      </w:r>
      <w:r>
        <w:t>– art.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cc.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13 –</w:t>
      </w:r>
      <w:r>
        <w:rPr>
          <w:spacing w:val="-3"/>
        </w:rPr>
        <w:t xml:space="preserve"> </w:t>
      </w:r>
      <w:r>
        <w:t>Industria</w:t>
      </w:r>
      <w:r>
        <w:rPr>
          <w:spacing w:val="-1"/>
        </w:rPr>
        <w:t xml:space="preserve"> </w:t>
      </w:r>
      <w:r>
        <w:t>4.0;</w:t>
      </w:r>
    </w:p>
    <w:p w14:paraId="69169920" w14:textId="77777777" w:rsidR="00C0528B" w:rsidRDefault="009B474A">
      <w:pPr>
        <w:pStyle w:val="Paragrafoelenco"/>
        <w:numPr>
          <w:ilvl w:val="0"/>
          <w:numId w:val="1"/>
        </w:numPr>
        <w:tabs>
          <w:tab w:val="left" w:pos="821"/>
        </w:tabs>
        <w:spacing w:line="267" w:lineRule="exact"/>
        <w:ind w:hanging="361"/>
        <w:jc w:val="both"/>
      </w:pPr>
      <w:r>
        <w:t>è dotato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caratteristiche:</w:t>
      </w:r>
    </w:p>
    <w:p w14:paraId="22FD409C" w14:textId="77777777" w:rsidR="00C0528B" w:rsidRDefault="009B474A">
      <w:pPr>
        <w:pStyle w:val="Corpotesto"/>
        <w:spacing w:before="22" w:line="252" w:lineRule="auto"/>
        <w:ind w:left="1518" w:right="120" w:hanging="360"/>
        <w:jc w:val="both"/>
      </w:pPr>
      <w:r>
        <w:rPr>
          <w:rFonts w:ascii="Courier New"/>
        </w:rPr>
        <w:t xml:space="preserve">o </w:t>
      </w:r>
      <w:r>
        <w:t>controllo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CNC</w:t>
      </w:r>
      <w:r>
        <w:rPr>
          <w:spacing w:val="1"/>
        </w:rPr>
        <w:t xml:space="preserve"> </w:t>
      </w:r>
      <w:r>
        <w:t>(Computer</w:t>
      </w:r>
      <w:r>
        <w:rPr>
          <w:spacing w:val="1"/>
        </w:rPr>
        <w:t xml:space="preserve"> </w:t>
      </w:r>
      <w:proofErr w:type="spellStart"/>
      <w:r>
        <w:t>Numerical</w:t>
      </w:r>
      <w:proofErr w:type="spellEnd"/>
      <w:r>
        <w:rPr>
          <w:spacing w:val="1"/>
        </w:rPr>
        <w:t xml:space="preserve"> </w:t>
      </w:r>
      <w:r>
        <w:t>Control)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PLC</w:t>
      </w:r>
      <w:r>
        <w:rPr>
          <w:spacing w:val="1"/>
        </w:rPr>
        <w:t xml:space="preserve"> </w:t>
      </w:r>
      <w:r>
        <w:t>(</w:t>
      </w:r>
      <w:proofErr w:type="spellStart"/>
      <w:r>
        <w:t>Programmable</w:t>
      </w:r>
      <w:proofErr w:type="spellEnd"/>
      <w:r>
        <w:rPr>
          <w:spacing w:val="1"/>
        </w:rPr>
        <w:t xml:space="preserve"> </w:t>
      </w:r>
      <w:proofErr w:type="spellStart"/>
      <w:r>
        <w:t>Logic</w:t>
      </w:r>
      <w:proofErr w:type="spellEnd"/>
      <w:r>
        <w:rPr>
          <w:spacing w:val="1"/>
        </w:rPr>
        <w:t xml:space="preserve"> </w:t>
      </w:r>
      <w:r>
        <w:t>Controller);</w:t>
      </w:r>
    </w:p>
    <w:p w14:paraId="68A46E4C" w14:textId="77777777" w:rsidR="00C0528B" w:rsidRDefault="00C0528B">
      <w:pPr>
        <w:spacing w:line="252" w:lineRule="auto"/>
        <w:jc w:val="both"/>
        <w:sectPr w:rsidR="00C0528B">
          <w:headerReference w:type="default" r:id="rId7"/>
          <w:footerReference w:type="default" r:id="rId8"/>
          <w:type w:val="continuous"/>
          <w:pgSz w:w="11910" w:h="16840"/>
          <w:pgMar w:top="1620" w:right="900" w:bottom="1060" w:left="920" w:header="569" w:footer="871" w:gutter="0"/>
          <w:pgNumType w:start="1"/>
          <w:cols w:space="720"/>
        </w:sectPr>
      </w:pPr>
    </w:p>
    <w:p w14:paraId="07283A58" w14:textId="77777777" w:rsidR="00C0528B" w:rsidRDefault="009B474A">
      <w:pPr>
        <w:pStyle w:val="Paragrafoelenco"/>
        <w:numPr>
          <w:ilvl w:val="1"/>
          <w:numId w:val="1"/>
        </w:numPr>
        <w:tabs>
          <w:tab w:val="left" w:pos="1519"/>
        </w:tabs>
        <w:spacing w:line="252" w:lineRule="auto"/>
        <w:ind w:right="123"/>
      </w:pPr>
      <w:r>
        <w:lastRenderedPageBreak/>
        <w:t>interconnessione ai sistemi informatici di fabbrica con caricamento da remoto di istruzioni e/o</w:t>
      </w:r>
      <w:r>
        <w:rPr>
          <w:spacing w:val="-47"/>
        </w:rPr>
        <w:t xml:space="preserve"> </w:t>
      </w:r>
      <w:r>
        <w:t>part</w:t>
      </w:r>
      <w:r>
        <w:rPr>
          <w:spacing w:val="-1"/>
        </w:rPr>
        <w:t xml:space="preserve"> </w:t>
      </w:r>
      <w:proofErr w:type="spellStart"/>
      <w:r>
        <w:t>program</w:t>
      </w:r>
      <w:proofErr w:type="spellEnd"/>
      <w:r>
        <w:t>;</w:t>
      </w:r>
    </w:p>
    <w:p w14:paraId="2D53088D" w14:textId="77777777" w:rsidR="00C0528B" w:rsidRDefault="009B474A">
      <w:pPr>
        <w:pStyle w:val="Paragrafoelenco"/>
        <w:numPr>
          <w:ilvl w:val="1"/>
          <w:numId w:val="1"/>
        </w:numPr>
        <w:tabs>
          <w:tab w:val="left" w:pos="1519"/>
        </w:tabs>
        <w:spacing w:before="9" w:line="252" w:lineRule="auto"/>
        <w:ind w:right="118"/>
      </w:pPr>
      <w:r>
        <w:t>integrazione</w:t>
      </w:r>
      <w:r>
        <w:rPr>
          <w:spacing w:val="7"/>
        </w:rPr>
        <w:t xml:space="preserve"> </w:t>
      </w:r>
      <w:r>
        <w:t>automatizzata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sistema</w:t>
      </w:r>
      <w:r>
        <w:rPr>
          <w:spacing w:val="6"/>
        </w:rPr>
        <w:t xml:space="preserve"> </w:t>
      </w:r>
      <w:r>
        <w:t>logistico</w:t>
      </w:r>
      <w:r>
        <w:rPr>
          <w:spacing w:val="8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fabbrica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rete</w:t>
      </w:r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fornitura</w:t>
      </w:r>
      <w:r>
        <w:rPr>
          <w:spacing w:val="6"/>
        </w:rPr>
        <w:t xml:space="preserve"> </w:t>
      </w:r>
      <w:r>
        <w:t>e/o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macchine</w:t>
      </w:r>
      <w:r>
        <w:rPr>
          <w:spacing w:val="-2"/>
        </w:rPr>
        <w:t xml:space="preserve"> </w:t>
      </w:r>
      <w:r>
        <w:t>del ciclo</w:t>
      </w:r>
      <w:r>
        <w:rPr>
          <w:spacing w:val="1"/>
        </w:rPr>
        <w:t xml:space="preserve"> </w:t>
      </w:r>
      <w:r>
        <w:t>produttivo;</w:t>
      </w:r>
    </w:p>
    <w:p w14:paraId="657BE71B" w14:textId="77777777" w:rsidR="00C0528B" w:rsidRDefault="009B474A">
      <w:pPr>
        <w:pStyle w:val="Paragrafoelenco"/>
        <w:numPr>
          <w:ilvl w:val="1"/>
          <w:numId w:val="1"/>
        </w:numPr>
        <w:tabs>
          <w:tab w:val="left" w:pos="1519"/>
        </w:tabs>
        <w:spacing w:before="8"/>
        <w:ind w:hanging="361"/>
      </w:pPr>
      <w:r>
        <w:t>interfaccia</w:t>
      </w:r>
      <w:r>
        <w:rPr>
          <w:spacing w:val="-4"/>
        </w:rPr>
        <w:t xml:space="preserve"> </w:t>
      </w:r>
      <w:r>
        <w:t>tra uomo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macchina</w:t>
      </w:r>
      <w:r>
        <w:rPr>
          <w:spacing w:val="-1"/>
        </w:rPr>
        <w:t xml:space="preserve"> </w:t>
      </w:r>
      <w:r>
        <w:t>semplice</w:t>
      </w:r>
      <w:r>
        <w:rPr>
          <w:spacing w:val="-2"/>
        </w:rPr>
        <w:t xml:space="preserve"> </w:t>
      </w:r>
      <w:r>
        <w:t>e intuitiva;</w:t>
      </w:r>
    </w:p>
    <w:p w14:paraId="5D5DE780" w14:textId="77777777" w:rsidR="00C0528B" w:rsidRDefault="009B474A">
      <w:pPr>
        <w:pStyle w:val="Paragrafoelenco"/>
        <w:numPr>
          <w:ilvl w:val="1"/>
          <w:numId w:val="1"/>
        </w:numPr>
        <w:tabs>
          <w:tab w:val="left" w:pos="1519"/>
        </w:tabs>
        <w:spacing w:before="15"/>
        <w:ind w:hanging="361"/>
      </w:pPr>
      <w:r>
        <w:t>rispondenza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recenti</w:t>
      </w:r>
      <w:r>
        <w:rPr>
          <w:spacing w:val="-3"/>
        </w:rPr>
        <w:t xml:space="preserve"> </w:t>
      </w:r>
      <w:r>
        <w:t>parametri</w:t>
      </w:r>
      <w:r>
        <w:rPr>
          <w:spacing w:val="-1"/>
        </w:rPr>
        <w:t xml:space="preserve"> </w:t>
      </w:r>
      <w:r>
        <w:t>di sicurezza,</w:t>
      </w:r>
      <w:r>
        <w:rPr>
          <w:spacing w:val="-4"/>
        </w:rPr>
        <w:t xml:space="preserve"> </w:t>
      </w:r>
      <w:r>
        <w:t>salute e</w:t>
      </w:r>
      <w:r>
        <w:rPr>
          <w:spacing w:val="-3"/>
        </w:rPr>
        <w:t xml:space="preserve"> </w:t>
      </w:r>
      <w:r>
        <w:t>igiene del</w:t>
      </w:r>
      <w:r>
        <w:rPr>
          <w:spacing w:val="-3"/>
        </w:rPr>
        <w:t xml:space="preserve"> </w:t>
      </w:r>
      <w:r>
        <w:t>lavoro;</w:t>
      </w:r>
    </w:p>
    <w:p w14:paraId="7686FA87" w14:textId="77777777" w:rsidR="00C0528B" w:rsidRDefault="009B474A">
      <w:pPr>
        <w:pStyle w:val="Paragrafoelenco"/>
        <w:numPr>
          <w:ilvl w:val="1"/>
          <w:numId w:val="1"/>
        </w:numPr>
        <w:tabs>
          <w:tab w:val="left" w:pos="1519"/>
        </w:tabs>
        <w:spacing w:before="14"/>
        <w:ind w:hanging="361"/>
      </w:pPr>
      <w:r>
        <w:t>sistemi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telemanutenzione</w:t>
      </w:r>
      <w:proofErr w:type="spellEnd"/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telediagnosi</w:t>
      </w:r>
      <w:r>
        <w:rPr>
          <w:spacing w:val="-5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controllo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remoto;</w:t>
      </w:r>
    </w:p>
    <w:p w14:paraId="334615DD" w14:textId="77777777" w:rsidR="00C0528B" w:rsidRDefault="009B474A">
      <w:pPr>
        <w:pStyle w:val="Corpotesto"/>
        <w:spacing w:before="15" w:line="252" w:lineRule="auto"/>
        <w:ind w:left="1518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91"/>
        </w:rPr>
        <w:t xml:space="preserve"> </w:t>
      </w:r>
      <w:r>
        <w:t>monitoraggio</w:t>
      </w:r>
      <w:r>
        <w:rPr>
          <w:spacing w:val="18"/>
        </w:rPr>
        <w:t xml:space="preserve"> </w:t>
      </w:r>
      <w:r>
        <w:t>continuo</w:t>
      </w:r>
      <w:r>
        <w:rPr>
          <w:spacing w:val="18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condizioni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lavoro</w:t>
      </w:r>
      <w:r>
        <w:rPr>
          <w:spacing w:val="1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parametri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processo</w:t>
      </w:r>
      <w:r>
        <w:rPr>
          <w:spacing w:val="15"/>
        </w:rPr>
        <w:t xml:space="preserve"> </w:t>
      </w:r>
      <w:r>
        <w:t>mediante</w:t>
      </w:r>
      <w:r>
        <w:rPr>
          <w:spacing w:val="-47"/>
        </w:rPr>
        <w:t xml:space="preserve"> </w:t>
      </w:r>
      <w:r>
        <w:t>opportuni</w:t>
      </w:r>
      <w:r>
        <w:rPr>
          <w:spacing w:val="-1"/>
        </w:rPr>
        <w:t xml:space="preserve"> </w:t>
      </w:r>
      <w:r>
        <w:t>set di</w:t>
      </w:r>
      <w:r>
        <w:rPr>
          <w:spacing w:val="-3"/>
        </w:rPr>
        <w:t xml:space="preserve"> </w:t>
      </w:r>
      <w:r>
        <w:t>sensori ad</w:t>
      </w:r>
      <w:r>
        <w:rPr>
          <w:spacing w:val="-3"/>
        </w:rPr>
        <w:t xml:space="preserve"> </w:t>
      </w:r>
      <w:r>
        <w:t>attività alle</w:t>
      </w:r>
      <w:r>
        <w:rPr>
          <w:spacing w:val="-3"/>
        </w:rPr>
        <w:t xml:space="preserve"> </w:t>
      </w:r>
      <w:r>
        <w:t>derive di processo.</w:t>
      </w:r>
    </w:p>
    <w:p w14:paraId="22C18CD7" w14:textId="77777777" w:rsidR="00C0528B" w:rsidRDefault="009B474A">
      <w:pPr>
        <w:pStyle w:val="Corpotesto"/>
        <w:spacing w:before="169" w:line="259" w:lineRule="auto"/>
        <w:ind w:left="100" w:right="118"/>
        <w:jc w:val="both"/>
      </w:pPr>
      <w:r>
        <w:t>Sono consapevole che ai sensi degli artt. 75 e 76 del DPR 445/2000, in caso di false dichiarazioni accertate</w:t>
      </w:r>
      <w:r>
        <w:rPr>
          <w:spacing w:val="1"/>
        </w:rPr>
        <w:t xml:space="preserve"> </w:t>
      </w:r>
      <w:r>
        <w:t>dall’amministrazione procedente verranno applicate le sanzioni penali previste e la decadenza dal beneficio</w:t>
      </w:r>
      <w:r>
        <w:rPr>
          <w:spacing w:val="1"/>
        </w:rPr>
        <w:t xml:space="preserve"> </w:t>
      </w:r>
      <w:r>
        <w:t>ottenuto</w:t>
      </w:r>
      <w:r>
        <w:rPr>
          <w:spacing w:val="-2"/>
        </w:rPr>
        <w:t xml:space="preserve"> </w:t>
      </w:r>
      <w:r>
        <w:t>sulla base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veritiera.</w:t>
      </w:r>
    </w:p>
    <w:p w14:paraId="7644C781" w14:textId="77777777" w:rsidR="00C0528B" w:rsidRDefault="009B474A">
      <w:pPr>
        <w:pStyle w:val="Corpotesto"/>
        <w:spacing w:before="160" w:line="259" w:lineRule="auto"/>
        <w:ind w:left="100" w:right="120"/>
        <w:jc w:val="both"/>
      </w:pPr>
      <w:r>
        <w:t>Sono a conoscenza che la mancata accettazione della presente dichiarazione, quando le norme di legge o di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consentono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presentazione,</w:t>
      </w:r>
      <w:r>
        <w:rPr>
          <w:spacing w:val="1"/>
        </w:rPr>
        <w:t xml:space="preserve"> </w:t>
      </w:r>
      <w:r>
        <w:t>costituisce</w:t>
      </w:r>
      <w:r>
        <w:rPr>
          <w:spacing w:val="1"/>
        </w:rPr>
        <w:t xml:space="preserve"> </w:t>
      </w:r>
      <w:r>
        <w:t>violazione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doveri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74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445/2000).</w:t>
      </w:r>
    </w:p>
    <w:p w14:paraId="47A690EE" w14:textId="77777777" w:rsidR="00C0528B" w:rsidRDefault="009B474A">
      <w:pPr>
        <w:pStyle w:val="Corpotesto"/>
        <w:spacing w:before="159" w:line="256" w:lineRule="auto"/>
        <w:ind w:left="100" w:right="121"/>
        <w:jc w:val="both"/>
      </w:pPr>
      <w:r>
        <w:t>Autorizzo il trattamento dei miei dati personali ai sensi del Decreto Legislativo 30 giugno 2003, n. 196 e del</w:t>
      </w:r>
      <w:r>
        <w:rPr>
          <w:spacing w:val="1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(Regolamento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2016/679).</w:t>
      </w:r>
    </w:p>
    <w:p w14:paraId="5C12D80C" w14:textId="77777777" w:rsidR="00C0528B" w:rsidRDefault="00C0528B">
      <w:pPr>
        <w:pStyle w:val="Corpotesto"/>
      </w:pPr>
    </w:p>
    <w:p w14:paraId="59F7192D" w14:textId="77777777" w:rsidR="00C0528B" w:rsidRDefault="00C0528B">
      <w:pPr>
        <w:pStyle w:val="Corpotesto"/>
        <w:spacing w:before="3"/>
        <w:rPr>
          <w:sz w:val="28"/>
        </w:rPr>
      </w:pPr>
    </w:p>
    <w:p w14:paraId="778DC4DC" w14:textId="77777777" w:rsidR="00C0528B" w:rsidRDefault="009B474A">
      <w:pPr>
        <w:pStyle w:val="Corpotesto"/>
        <w:tabs>
          <w:tab w:val="left" w:pos="3090"/>
        </w:tabs>
        <w:ind w:left="100"/>
        <w:jc w:val="both"/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C6333F" w14:textId="77777777" w:rsidR="00C0528B" w:rsidRDefault="00C0528B">
      <w:pPr>
        <w:pStyle w:val="Corpotesto"/>
        <w:rPr>
          <w:sz w:val="20"/>
        </w:rPr>
      </w:pPr>
    </w:p>
    <w:p w14:paraId="12A8AD2A" w14:textId="77777777" w:rsidR="00C0528B" w:rsidRDefault="00C0528B">
      <w:pPr>
        <w:pStyle w:val="Corpotesto"/>
        <w:spacing w:before="1"/>
        <w:rPr>
          <w:sz w:val="27"/>
        </w:rPr>
      </w:pPr>
    </w:p>
    <w:p w14:paraId="6C07DD5A" w14:textId="77777777" w:rsidR="00C0528B" w:rsidRDefault="009B474A">
      <w:pPr>
        <w:pStyle w:val="Corpotesto"/>
        <w:spacing w:before="57"/>
        <w:ind w:left="1279" w:right="1298"/>
        <w:jc w:val="center"/>
      </w:pPr>
      <w:r>
        <w:t>Il</w:t>
      </w:r>
      <w:r>
        <w:rPr>
          <w:spacing w:val="-3"/>
        </w:rPr>
        <w:t xml:space="preserve"> </w:t>
      </w:r>
      <w:r>
        <w:t>titolare/Rappresentante</w:t>
      </w:r>
      <w:r>
        <w:rPr>
          <w:spacing w:val="-1"/>
        </w:rPr>
        <w:t xml:space="preserve"> </w:t>
      </w:r>
      <w:r>
        <w:t>legale</w:t>
      </w:r>
    </w:p>
    <w:p w14:paraId="04C3AF46" w14:textId="77777777" w:rsidR="00C0528B" w:rsidRDefault="00C0528B">
      <w:pPr>
        <w:pStyle w:val="Corpotesto"/>
        <w:rPr>
          <w:sz w:val="20"/>
        </w:rPr>
      </w:pPr>
    </w:p>
    <w:p w14:paraId="6227C15B" w14:textId="77777777" w:rsidR="00C0528B" w:rsidRDefault="00C0528B">
      <w:pPr>
        <w:pStyle w:val="Corpotesto"/>
        <w:rPr>
          <w:sz w:val="20"/>
        </w:rPr>
      </w:pPr>
    </w:p>
    <w:p w14:paraId="2A31B15A" w14:textId="77777777" w:rsidR="00C0528B" w:rsidRDefault="002A43B9">
      <w:pPr>
        <w:pStyle w:val="Corpotesto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F6D95BF" wp14:editId="3A16A83D">
                <wp:simplePos x="0" y="0"/>
                <wp:positionH relativeFrom="page">
                  <wp:posOffset>2701290</wp:posOffset>
                </wp:positionH>
                <wp:positionV relativeFrom="paragraph">
                  <wp:posOffset>244475</wp:posOffset>
                </wp:positionV>
                <wp:extent cx="2156460" cy="1270"/>
                <wp:effectExtent l="0" t="0" r="15240" b="1143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254 4254"/>
                            <a:gd name="T1" fmla="*/ T0 w 3396"/>
                            <a:gd name="T2" fmla="+- 0 7649 4254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49AADB1" id="docshape3" o:spid="_x0000_s1026" style="position:absolute;margin-left:212.7pt;margin-top:19.25pt;width:169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" path="m,l3395,e" filled="f" strokeweight=".25292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</w:p>
    <w:sectPr w:rsidR="00C0528B">
      <w:pgSz w:w="11910" w:h="16840"/>
      <w:pgMar w:top="1620" w:right="900" w:bottom="1060" w:left="920" w:header="569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0CAEF" w14:textId="77777777" w:rsidR="0009568E" w:rsidRDefault="0009568E">
      <w:r>
        <w:separator/>
      </w:r>
    </w:p>
  </w:endnote>
  <w:endnote w:type="continuationSeparator" w:id="0">
    <w:p w14:paraId="5060163F" w14:textId="77777777" w:rsidR="0009568E" w:rsidRDefault="0009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0201" w14:textId="2616C51E" w:rsidR="00C0528B" w:rsidRDefault="00C0528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99074" w14:textId="77777777" w:rsidR="0009568E" w:rsidRDefault="0009568E">
      <w:r>
        <w:separator/>
      </w:r>
    </w:p>
  </w:footnote>
  <w:footnote w:type="continuationSeparator" w:id="0">
    <w:p w14:paraId="17C5C67D" w14:textId="77777777" w:rsidR="0009568E" w:rsidRDefault="0009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015EB" w14:textId="29BBC08D" w:rsidR="002A43B9" w:rsidRPr="002A43B9" w:rsidRDefault="002A43B9" w:rsidP="002A43B9">
    <w:pPr>
      <w:pStyle w:val="Intestazione"/>
      <w:jc w:val="center"/>
    </w:pPr>
    <w:r w:rsidRPr="002A43B9">
      <w:rPr>
        <w:highlight w:val="yellow"/>
      </w:rPr>
      <w:t>SU CARTA INTESTATA DELL’AZIENDA UTILIZZATRICE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1023C"/>
    <w:multiLevelType w:val="hybridMultilevel"/>
    <w:tmpl w:val="CC9AC854"/>
    <w:lvl w:ilvl="0" w:tplc="E37CA6D6">
      <w:start w:val="1"/>
      <w:numFmt w:val="decimal"/>
      <w:lvlText w:val="%1."/>
      <w:lvlJc w:val="left"/>
      <w:pPr>
        <w:ind w:left="527" w:hanging="36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260311A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0984617C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 w:tplc="2CD2F048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4" w:tplc="8DBC0556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5" w:tplc="0C90542E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6" w:tplc="CCBE545A">
      <w:numFmt w:val="bullet"/>
      <w:lvlText w:val="•"/>
      <w:lvlJc w:val="left"/>
      <w:pPr>
        <w:ind w:left="5968" w:hanging="360"/>
      </w:pPr>
      <w:rPr>
        <w:rFonts w:hint="default"/>
        <w:lang w:val="it-IT" w:eastAsia="en-US" w:bidi="ar-SA"/>
      </w:rPr>
    </w:lvl>
    <w:lvl w:ilvl="7" w:tplc="99C23150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5A087130">
      <w:numFmt w:val="bullet"/>
      <w:lvlText w:val="•"/>
      <w:lvlJc w:val="left"/>
      <w:pPr>
        <w:ind w:left="802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4A868B3"/>
    <w:multiLevelType w:val="hybridMultilevel"/>
    <w:tmpl w:val="C658C2B6"/>
    <w:lvl w:ilvl="0" w:tplc="5E78A242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AB0B2BC">
      <w:numFmt w:val="bullet"/>
      <w:lvlText w:val="o"/>
      <w:lvlJc w:val="left"/>
      <w:pPr>
        <w:ind w:left="151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8206BB14">
      <w:numFmt w:val="bullet"/>
      <w:lvlText w:val="•"/>
      <w:lvlJc w:val="left"/>
      <w:pPr>
        <w:ind w:left="2471" w:hanging="360"/>
      </w:pPr>
      <w:rPr>
        <w:rFonts w:hint="default"/>
        <w:lang w:val="it-IT" w:eastAsia="en-US" w:bidi="ar-SA"/>
      </w:rPr>
    </w:lvl>
    <w:lvl w:ilvl="3" w:tplc="7B6C7CE4">
      <w:numFmt w:val="bullet"/>
      <w:lvlText w:val="•"/>
      <w:lvlJc w:val="left"/>
      <w:pPr>
        <w:ind w:left="3423" w:hanging="360"/>
      </w:pPr>
      <w:rPr>
        <w:rFonts w:hint="default"/>
        <w:lang w:val="it-IT" w:eastAsia="en-US" w:bidi="ar-SA"/>
      </w:rPr>
    </w:lvl>
    <w:lvl w:ilvl="4" w:tplc="9C7E0110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5" w:tplc="0C3EEAA2">
      <w:numFmt w:val="bullet"/>
      <w:lvlText w:val="•"/>
      <w:lvlJc w:val="left"/>
      <w:pPr>
        <w:ind w:left="5327" w:hanging="360"/>
      </w:pPr>
      <w:rPr>
        <w:rFonts w:hint="default"/>
        <w:lang w:val="it-IT" w:eastAsia="en-US" w:bidi="ar-SA"/>
      </w:rPr>
    </w:lvl>
    <w:lvl w:ilvl="6" w:tplc="09D46C28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B0DC8FBE">
      <w:numFmt w:val="bullet"/>
      <w:lvlText w:val="•"/>
      <w:lvlJc w:val="left"/>
      <w:pPr>
        <w:ind w:left="7230" w:hanging="360"/>
      </w:pPr>
      <w:rPr>
        <w:rFonts w:hint="default"/>
        <w:lang w:val="it-IT" w:eastAsia="en-US" w:bidi="ar-SA"/>
      </w:rPr>
    </w:lvl>
    <w:lvl w:ilvl="8" w:tplc="F0884E9E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8B"/>
    <w:rsid w:val="0009568E"/>
    <w:rsid w:val="002A43B9"/>
    <w:rsid w:val="004A2AF4"/>
    <w:rsid w:val="009B474A"/>
    <w:rsid w:val="00C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B328"/>
  <w15:docId w15:val="{FAA58085-6C5D-F745-AC34-D8E6523E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10"/>
      <w:ind w:left="1279" w:right="130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A43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3B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43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3B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la presente , si comunica che è stata emanata una legge in favore dell’imprenditorialità giovanile che prevede una serie di agevolazioni</dc:title>
  <dc:creator>Dott. Vito SARACINO</dc:creator>
  <cp:lastModifiedBy>Facco Stefano</cp:lastModifiedBy>
  <cp:revision>2</cp:revision>
  <dcterms:created xsi:type="dcterms:W3CDTF">2021-07-14T08:46:00Z</dcterms:created>
  <dcterms:modified xsi:type="dcterms:W3CDTF">2021-07-14T08:46:00Z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2021-07-14T00:00:00Z</vt:filetime>
  </property>
</Properties>
</file>